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4E1D">
      <w:r>
        <w:rPr>
          <w:noProof/>
        </w:rPr>
        <w:drawing>
          <wp:inline distT="0" distB="0" distL="0" distR="0">
            <wp:extent cx="5940425" cy="8335758"/>
            <wp:effectExtent l="19050" t="0" r="3175" b="0"/>
            <wp:docPr id="1" name="Рисунок 1" descr="C:\Users\1\Рабочий стол\ТИТУЛЬНИК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ТИТУЛЬНИКИ - 0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E1D" w:rsidRDefault="00EC4E1D"/>
    <w:p w:rsidR="00EC4E1D" w:rsidRDefault="00EC4E1D"/>
    <w:p w:rsidR="00EC4E1D" w:rsidRPr="00EC4E1D" w:rsidRDefault="00EC4E1D" w:rsidP="00EC4E1D">
      <w:pPr>
        <w:pStyle w:val="a5"/>
        <w:numPr>
          <w:ilvl w:val="0"/>
          <w:numId w:val="1"/>
        </w:numPr>
        <w:shd w:val="clear" w:color="auto" w:fill="FFFFFF"/>
        <w:spacing w:line="322" w:lineRule="exact"/>
        <w:ind w:hanging="720"/>
        <w:rPr>
          <w:b/>
          <w:bCs/>
          <w:spacing w:val="-1"/>
          <w:sz w:val="28"/>
          <w:szCs w:val="28"/>
        </w:rPr>
      </w:pPr>
      <w:r w:rsidRPr="00EC4E1D">
        <w:rPr>
          <w:b/>
          <w:color w:val="000000"/>
          <w:sz w:val="28"/>
          <w:szCs w:val="28"/>
        </w:rPr>
        <w:lastRenderedPageBreak/>
        <w:t>Пункт 5. 30</w:t>
      </w:r>
      <w:r w:rsidRPr="00EC4E1D">
        <w:rPr>
          <w:color w:val="000000"/>
          <w:sz w:val="28"/>
          <w:szCs w:val="28"/>
        </w:rPr>
        <w:t xml:space="preserve">.  раздела </w:t>
      </w:r>
      <w:r w:rsidRPr="00EC4E1D">
        <w:rPr>
          <w:b/>
          <w:bCs/>
          <w:spacing w:val="-1"/>
          <w:sz w:val="28"/>
          <w:szCs w:val="28"/>
          <w:lang w:val="en-US"/>
        </w:rPr>
        <w:t>V</w:t>
      </w:r>
      <w:r w:rsidRPr="00EC4E1D">
        <w:rPr>
          <w:b/>
          <w:bCs/>
          <w:spacing w:val="-1"/>
          <w:sz w:val="28"/>
          <w:szCs w:val="28"/>
        </w:rPr>
        <w:t>.  Режим рабочего времени и времени отдыха</w:t>
      </w:r>
    </w:p>
    <w:p w:rsidR="00EC4E1D" w:rsidRPr="00EC4E1D" w:rsidRDefault="00EC4E1D" w:rsidP="00EC4E1D">
      <w:pPr>
        <w:pStyle w:val="pboth"/>
        <w:shd w:val="clear" w:color="auto" w:fill="FFFFFF"/>
        <w:spacing w:before="0" w:beforeAutospacing="0" w:after="300" w:afterAutospacing="0" w:line="293" w:lineRule="atLeast"/>
        <w:jc w:val="both"/>
        <w:rPr>
          <w:color w:val="000000"/>
          <w:sz w:val="28"/>
          <w:szCs w:val="28"/>
        </w:rPr>
      </w:pPr>
      <w:r w:rsidRPr="00EC4E1D">
        <w:rPr>
          <w:color w:val="000000"/>
          <w:sz w:val="28"/>
          <w:szCs w:val="28"/>
        </w:rPr>
        <w:t>изложить в следующей редакции:</w:t>
      </w:r>
    </w:p>
    <w:p w:rsidR="00EC4E1D" w:rsidRPr="00EC4E1D" w:rsidRDefault="00EC4E1D" w:rsidP="00EC4E1D">
      <w:pPr>
        <w:pStyle w:val="armstyledocumenttxt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C4E1D">
        <w:rPr>
          <w:color w:val="000000"/>
          <w:sz w:val="28"/>
          <w:szCs w:val="28"/>
          <w:shd w:val="clear" w:color="auto" w:fill="FFFFFF"/>
        </w:rPr>
        <w:t xml:space="preserve">5.30. </w:t>
      </w:r>
      <w:proofErr w:type="gramStart"/>
      <w:r w:rsidRPr="00EC4E1D">
        <w:rPr>
          <w:sz w:val="28"/>
          <w:szCs w:val="28"/>
        </w:rPr>
        <w:t xml:space="preserve">Работникам учреждения, прошедшим вакцинацию против </w:t>
      </w:r>
      <w:proofErr w:type="spellStart"/>
      <w:r w:rsidRPr="00EC4E1D">
        <w:rPr>
          <w:sz w:val="28"/>
          <w:szCs w:val="28"/>
        </w:rPr>
        <w:t>коронавирусной</w:t>
      </w:r>
      <w:proofErr w:type="spellEnd"/>
      <w:r w:rsidRPr="00EC4E1D">
        <w:rPr>
          <w:sz w:val="28"/>
          <w:szCs w:val="28"/>
        </w:rPr>
        <w:t xml:space="preserve"> инфекции (COVID-19), предоставляются оплачиваемые дни отдыха продолжительностью 2 календарных дня (</w:t>
      </w:r>
      <w:r w:rsidRPr="00EC4E1D">
        <w:rPr>
          <w:color w:val="000000"/>
          <w:sz w:val="28"/>
          <w:szCs w:val="28"/>
          <w:shd w:val="clear" w:color="auto" w:fill="FFFFFF"/>
        </w:rPr>
        <w:t xml:space="preserve">Рекомендации работодателям по предоставлению работникам, проходящим вакцинацию против новой </w:t>
      </w:r>
      <w:proofErr w:type="spellStart"/>
      <w:r w:rsidRPr="00EC4E1D">
        <w:rPr>
          <w:color w:val="000000"/>
          <w:sz w:val="28"/>
          <w:szCs w:val="28"/>
          <w:shd w:val="clear" w:color="auto" w:fill="FFFFFF"/>
        </w:rPr>
        <w:t>коронавирусной</w:t>
      </w:r>
      <w:proofErr w:type="spellEnd"/>
      <w:r w:rsidRPr="00EC4E1D">
        <w:rPr>
          <w:color w:val="000000"/>
          <w:sz w:val="28"/>
          <w:szCs w:val="28"/>
          <w:shd w:val="clear" w:color="auto" w:fill="FFFFFF"/>
        </w:rPr>
        <w:t xml:space="preserve"> инфекции, двух оплачиваемых дополнительных дней отдыха (утв. решением Российской трехсторонней комиссии по регулированию социально-трудовых отношений от 29 октября 2021 г., протокол № 9).</w:t>
      </w:r>
      <w:proofErr w:type="gramEnd"/>
    </w:p>
    <w:p w:rsidR="00EC4E1D" w:rsidRPr="00EC4E1D" w:rsidRDefault="00EC4E1D" w:rsidP="00EC4E1D">
      <w:pPr>
        <w:pStyle w:val="armstyledocumenttxt"/>
        <w:spacing w:before="0" w:beforeAutospacing="0" w:after="0" w:afterAutospacing="0"/>
        <w:jc w:val="both"/>
        <w:rPr>
          <w:sz w:val="28"/>
          <w:szCs w:val="28"/>
        </w:rPr>
      </w:pPr>
      <w:r w:rsidRPr="00EC4E1D">
        <w:rPr>
          <w:sz w:val="28"/>
          <w:szCs w:val="28"/>
        </w:rPr>
        <w:t xml:space="preserve">5.30.1. Оплачиваемые дни отдыха, предоставляются работникам на основании их заявления и при предъявлении сертификата о прививке или выписки о вакцинации с портала </w:t>
      </w:r>
      <w:proofErr w:type="spellStart"/>
      <w:r w:rsidRPr="00EC4E1D">
        <w:rPr>
          <w:sz w:val="28"/>
          <w:szCs w:val="28"/>
        </w:rPr>
        <w:t>Госуслуг</w:t>
      </w:r>
      <w:proofErr w:type="spellEnd"/>
      <w:r w:rsidRPr="00EC4E1D">
        <w:rPr>
          <w:sz w:val="28"/>
          <w:szCs w:val="28"/>
        </w:rPr>
        <w:t xml:space="preserve">. </w:t>
      </w:r>
    </w:p>
    <w:p w:rsidR="00EC4E1D" w:rsidRPr="00EC4E1D" w:rsidRDefault="00EC4E1D" w:rsidP="00EC4E1D">
      <w:pPr>
        <w:pStyle w:val="armstyledocumenttxt"/>
        <w:spacing w:before="0" w:beforeAutospacing="0" w:after="0" w:afterAutospacing="0"/>
        <w:jc w:val="both"/>
        <w:rPr>
          <w:sz w:val="28"/>
          <w:szCs w:val="28"/>
        </w:rPr>
      </w:pPr>
      <w:r w:rsidRPr="00EC4E1D">
        <w:rPr>
          <w:sz w:val="28"/>
          <w:szCs w:val="28"/>
        </w:rPr>
        <w:t xml:space="preserve">5.30.2. </w:t>
      </w:r>
      <w:proofErr w:type="gramStart"/>
      <w:r w:rsidRPr="00EC4E1D">
        <w:rPr>
          <w:sz w:val="28"/>
          <w:szCs w:val="28"/>
        </w:rPr>
        <w:t xml:space="preserve">Работнику, который прошел вакцинацию однокомпонентной вакциной, оплачиваемые дни отдыха предоставляются подряд по его заявлению, но не позднее, чем со дня, следующего за тем, который указан в  сертификате о прививке или выписке с портала </w:t>
      </w:r>
      <w:proofErr w:type="spellStart"/>
      <w:r w:rsidRPr="00EC4E1D">
        <w:rPr>
          <w:sz w:val="28"/>
          <w:szCs w:val="28"/>
        </w:rPr>
        <w:t>Госуслуг</w:t>
      </w:r>
      <w:proofErr w:type="spellEnd"/>
      <w:r w:rsidRPr="00EC4E1D">
        <w:rPr>
          <w:sz w:val="28"/>
          <w:szCs w:val="28"/>
        </w:rPr>
        <w:t xml:space="preserve"> как день, в который проходила вакцинация.</w:t>
      </w:r>
      <w:proofErr w:type="gramEnd"/>
    </w:p>
    <w:p w:rsidR="00EC4E1D" w:rsidRPr="00EC4E1D" w:rsidRDefault="00EC4E1D" w:rsidP="00EC4E1D">
      <w:pPr>
        <w:pStyle w:val="armstyledocumenttxt"/>
        <w:spacing w:before="0" w:beforeAutospacing="0"/>
        <w:jc w:val="both"/>
        <w:rPr>
          <w:sz w:val="28"/>
          <w:szCs w:val="28"/>
        </w:rPr>
      </w:pPr>
      <w:r w:rsidRPr="00EC4E1D">
        <w:rPr>
          <w:sz w:val="28"/>
          <w:szCs w:val="28"/>
        </w:rPr>
        <w:t xml:space="preserve">5.30.3. </w:t>
      </w:r>
      <w:proofErr w:type="gramStart"/>
      <w:r w:rsidRPr="00EC4E1D">
        <w:rPr>
          <w:sz w:val="28"/>
          <w:szCs w:val="28"/>
        </w:rPr>
        <w:t xml:space="preserve">Работнику, который прошел вакцинацию двухкомпонентной вакциной, оплачиваемые дни отдыха предоставляются по его заявлениям по одному дню после каждой вакцинации, не позднее, чем со дня, следующего за тем, который указан в  сертификате о прививке или выписке с портала </w:t>
      </w:r>
      <w:proofErr w:type="spellStart"/>
      <w:r w:rsidRPr="00EC4E1D">
        <w:rPr>
          <w:sz w:val="28"/>
          <w:szCs w:val="28"/>
        </w:rPr>
        <w:t>Госуслуг</w:t>
      </w:r>
      <w:proofErr w:type="spellEnd"/>
      <w:r w:rsidRPr="00EC4E1D">
        <w:rPr>
          <w:sz w:val="28"/>
          <w:szCs w:val="28"/>
        </w:rPr>
        <w:t xml:space="preserve"> как день, в который проходила вакцинация. </w:t>
      </w:r>
      <w:proofErr w:type="gramEnd"/>
    </w:p>
    <w:p w:rsidR="00EC4E1D" w:rsidRPr="00EC4E1D" w:rsidRDefault="00EC4E1D" w:rsidP="00EC4E1D">
      <w:pPr>
        <w:pStyle w:val="armstyledocumenttxt"/>
        <w:ind w:firstLine="360"/>
        <w:jc w:val="both"/>
        <w:rPr>
          <w:sz w:val="28"/>
          <w:szCs w:val="28"/>
        </w:rPr>
      </w:pPr>
      <w:r w:rsidRPr="00EC4E1D">
        <w:rPr>
          <w:sz w:val="28"/>
          <w:szCs w:val="28"/>
        </w:rPr>
        <w:t>Дни отдыха, оплачиваются работникам в размере их среднего заработка.</w:t>
      </w:r>
    </w:p>
    <w:p w:rsidR="00EC4E1D" w:rsidRPr="00EC4E1D" w:rsidRDefault="00EC4E1D" w:rsidP="00EC4E1D">
      <w:pPr>
        <w:pStyle w:val="Default"/>
      </w:pPr>
    </w:p>
    <w:p w:rsidR="00EC4E1D" w:rsidRPr="00EC4E1D" w:rsidRDefault="00EC4E1D" w:rsidP="00EC4E1D">
      <w:pPr>
        <w:pStyle w:val="a5"/>
        <w:numPr>
          <w:ilvl w:val="0"/>
          <w:numId w:val="1"/>
        </w:numPr>
        <w:shd w:val="clear" w:color="auto" w:fill="FFFFFF"/>
        <w:spacing w:line="276" w:lineRule="auto"/>
        <w:rPr>
          <w:b/>
          <w:bCs/>
          <w:spacing w:val="-1"/>
          <w:sz w:val="28"/>
          <w:szCs w:val="28"/>
        </w:rPr>
      </w:pPr>
      <w:r w:rsidRPr="00EC4E1D">
        <w:rPr>
          <w:b/>
          <w:color w:val="000000"/>
          <w:sz w:val="28"/>
          <w:szCs w:val="28"/>
        </w:rPr>
        <w:t>Пункт 5. 31</w:t>
      </w:r>
      <w:r w:rsidRPr="00EC4E1D">
        <w:rPr>
          <w:color w:val="000000"/>
          <w:sz w:val="28"/>
          <w:szCs w:val="28"/>
        </w:rPr>
        <w:t xml:space="preserve">.  раздела </w:t>
      </w:r>
      <w:r w:rsidRPr="00EC4E1D">
        <w:rPr>
          <w:b/>
          <w:bCs/>
          <w:spacing w:val="-1"/>
          <w:sz w:val="28"/>
          <w:szCs w:val="28"/>
          <w:lang w:val="en-US"/>
        </w:rPr>
        <w:t>V</w:t>
      </w:r>
      <w:r w:rsidRPr="00EC4E1D">
        <w:rPr>
          <w:b/>
          <w:bCs/>
          <w:spacing w:val="-1"/>
          <w:sz w:val="28"/>
          <w:szCs w:val="28"/>
        </w:rPr>
        <w:t>.  Режим рабочего времени и времени отдыха</w:t>
      </w:r>
    </w:p>
    <w:p w:rsidR="00EC4E1D" w:rsidRPr="00EC4E1D" w:rsidRDefault="00EC4E1D" w:rsidP="00EC4E1D">
      <w:pPr>
        <w:pStyle w:val="pboth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C4E1D">
        <w:rPr>
          <w:color w:val="000000"/>
          <w:sz w:val="28"/>
          <w:szCs w:val="28"/>
        </w:rPr>
        <w:t>изложить в следующей редакции:</w:t>
      </w:r>
    </w:p>
    <w:p w:rsidR="00EC4E1D" w:rsidRPr="00EC4E1D" w:rsidRDefault="00EC4E1D" w:rsidP="00EC4E1D">
      <w:pPr>
        <w:pStyle w:val="5"/>
        <w:shd w:val="clear" w:color="auto" w:fill="auto"/>
        <w:spacing w:line="240" w:lineRule="auto"/>
        <w:ind w:right="82"/>
        <w:rPr>
          <w:sz w:val="28"/>
          <w:szCs w:val="28"/>
        </w:rPr>
      </w:pPr>
      <w:r w:rsidRPr="00EC4E1D">
        <w:rPr>
          <w:sz w:val="28"/>
          <w:szCs w:val="28"/>
        </w:rPr>
        <w:t xml:space="preserve">5.31. Работникам предоставляется отпуск по уходу за нетрудоспособным родителем, а также за детьми, мужьями/женами, братьями, сестрами до трех месяцев </w:t>
      </w:r>
      <w:r w:rsidRPr="00EC4E1D">
        <w:rPr>
          <w:i/>
          <w:sz w:val="28"/>
          <w:szCs w:val="28"/>
        </w:rPr>
        <w:t>без сохранения заработной платы</w:t>
      </w:r>
      <w:r w:rsidRPr="00EC4E1D">
        <w:rPr>
          <w:sz w:val="28"/>
          <w:szCs w:val="28"/>
        </w:rPr>
        <w:t>.</w:t>
      </w:r>
    </w:p>
    <w:p w:rsidR="00EC4E1D" w:rsidRPr="00EC4E1D" w:rsidRDefault="00EC4E1D" w:rsidP="00EC4E1D">
      <w:pPr>
        <w:pStyle w:val="a6"/>
        <w:spacing w:after="0"/>
        <w:ind w:left="20"/>
        <w:jc w:val="both"/>
        <w:rPr>
          <w:sz w:val="28"/>
          <w:szCs w:val="28"/>
        </w:rPr>
      </w:pPr>
      <w:r w:rsidRPr="00EC4E1D">
        <w:rPr>
          <w:sz w:val="28"/>
          <w:szCs w:val="28"/>
        </w:rPr>
        <w:t>5.31.1. Отпуск по уходу за нетрудоспособным родителем предоставляется на основании:</w:t>
      </w:r>
    </w:p>
    <w:p w:rsidR="00EC4E1D" w:rsidRPr="00EC4E1D" w:rsidRDefault="00EC4E1D" w:rsidP="00EC4E1D">
      <w:pPr>
        <w:pStyle w:val="a6"/>
        <w:widowControl/>
        <w:numPr>
          <w:ilvl w:val="0"/>
          <w:numId w:val="2"/>
        </w:numPr>
        <w:autoSpaceDE/>
        <w:autoSpaceDN/>
        <w:adjustRightInd/>
        <w:spacing w:after="0"/>
        <w:ind w:left="426" w:right="20" w:hanging="426"/>
        <w:jc w:val="both"/>
        <w:rPr>
          <w:sz w:val="28"/>
          <w:szCs w:val="28"/>
        </w:rPr>
      </w:pPr>
      <w:r w:rsidRPr="00EC4E1D">
        <w:rPr>
          <w:sz w:val="28"/>
          <w:szCs w:val="28"/>
        </w:rPr>
        <w:t>заявления работника о предоставлении отпуска по уходу за нетрудоспособным родителем;</w:t>
      </w:r>
    </w:p>
    <w:p w:rsidR="00EC4E1D" w:rsidRPr="00EC4E1D" w:rsidRDefault="00EC4E1D" w:rsidP="00EC4E1D">
      <w:pPr>
        <w:pStyle w:val="a6"/>
        <w:widowControl/>
        <w:numPr>
          <w:ilvl w:val="0"/>
          <w:numId w:val="2"/>
        </w:numPr>
        <w:autoSpaceDE/>
        <w:autoSpaceDN/>
        <w:adjustRightInd/>
        <w:spacing w:after="0"/>
        <w:ind w:left="426" w:right="20" w:hanging="426"/>
        <w:jc w:val="both"/>
        <w:rPr>
          <w:sz w:val="28"/>
          <w:szCs w:val="28"/>
        </w:rPr>
      </w:pPr>
      <w:r w:rsidRPr="00EC4E1D">
        <w:rPr>
          <w:sz w:val="28"/>
          <w:szCs w:val="28"/>
        </w:rPr>
        <w:t>справки медицинского учреждения о том, что пациент (родитель) нуждается в уходе;</w:t>
      </w:r>
    </w:p>
    <w:p w:rsidR="00EC4E1D" w:rsidRPr="00EC4E1D" w:rsidRDefault="00EC4E1D" w:rsidP="00EC4E1D">
      <w:pPr>
        <w:pStyle w:val="a6"/>
        <w:widowControl/>
        <w:numPr>
          <w:ilvl w:val="0"/>
          <w:numId w:val="2"/>
        </w:numPr>
        <w:tabs>
          <w:tab w:val="left" w:pos="202"/>
        </w:tabs>
        <w:autoSpaceDE/>
        <w:autoSpaceDN/>
        <w:adjustRightInd/>
        <w:spacing w:after="0"/>
        <w:ind w:left="426" w:right="20" w:hanging="426"/>
        <w:jc w:val="both"/>
        <w:rPr>
          <w:sz w:val="28"/>
          <w:szCs w:val="28"/>
        </w:rPr>
      </w:pPr>
      <w:r w:rsidRPr="00EC4E1D">
        <w:rPr>
          <w:sz w:val="28"/>
          <w:szCs w:val="28"/>
        </w:rPr>
        <w:t xml:space="preserve">    документа, подтверждающего родство (копия свидетельства о рождении сына/дочери, копия свидетельства о браке (при смене имени/фамилии при регистрации брака) или свидетельство о смене имени/фамилии по собственному желанию).</w:t>
      </w:r>
    </w:p>
    <w:p w:rsidR="00EC4E1D" w:rsidRPr="00EC4E1D" w:rsidRDefault="00EC4E1D" w:rsidP="00EC4E1D">
      <w:pPr>
        <w:pStyle w:val="a6"/>
        <w:widowControl/>
        <w:tabs>
          <w:tab w:val="left" w:pos="202"/>
        </w:tabs>
        <w:autoSpaceDE/>
        <w:autoSpaceDN/>
        <w:adjustRightInd/>
        <w:spacing w:after="0" w:line="276" w:lineRule="auto"/>
        <w:ind w:left="426" w:right="20"/>
        <w:jc w:val="both"/>
        <w:rPr>
          <w:sz w:val="28"/>
          <w:szCs w:val="28"/>
        </w:rPr>
      </w:pPr>
    </w:p>
    <w:p w:rsidR="00EC4E1D" w:rsidRPr="00EC4E1D" w:rsidRDefault="00EC4E1D" w:rsidP="00EC4E1D">
      <w:pPr>
        <w:pStyle w:val="a5"/>
        <w:numPr>
          <w:ilvl w:val="0"/>
          <w:numId w:val="1"/>
        </w:numPr>
        <w:tabs>
          <w:tab w:val="left" w:pos="6709"/>
          <w:tab w:val="left" w:pos="9720"/>
        </w:tabs>
        <w:jc w:val="both"/>
        <w:rPr>
          <w:b/>
          <w:color w:val="000000"/>
          <w:spacing w:val="-1"/>
          <w:sz w:val="28"/>
          <w:szCs w:val="28"/>
        </w:rPr>
      </w:pPr>
      <w:r w:rsidRPr="00EC4E1D">
        <w:rPr>
          <w:b/>
          <w:color w:val="000000"/>
          <w:spacing w:val="-1"/>
          <w:sz w:val="28"/>
          <w:szCs w:val="28"/>
        </w:rPr>
        <w:t xml:space="preserve">Пункт </w:t>
      </w:r>
      <w:r w:rsidRPr="00EC4E1D">
        <w:rPr>
          <w:color w:val="000000"/>
          <w:spacing w:val="-1"/>
          <w:sz w:val="28"/>
          <w:szCs w:val="28"/>
        </w:rPr>
        <w:t xml:space="preserve"> </w:t>
      </w:r>
      <w:r w:rsidRPr="00EC4E1D">
        <w:rPr>
          <w:b/>
          <w:color w:val="000000"/>
          <w:spacing w:val="-1"/>
          <w:sz w:val="28"/>
          <w:szCs w:val="28"/>
        </w:rPr>
        <w:t>2.4.</w:t>
      </w:r>
      <w:r w:rsidRPr="00EC4E1D">
        <w:rPr>
          <w:color w:val="000000"/>
          <w:spacing w:val="-1"/>
          <w:sz w:val="28"/>
          <w:szCs w:val="28"/>
        </w:rPr>
        <w:t xml:space="preserve">  </w:t>
      </w:r>
      <w:r w:rsidRPr="00EC4E1D">
        <w:rPr>
          <w:b/>
          <w:color w:val="000000"/>
          <w:spacing w:val="-1"/>
          <w:sz w:val="28"/>
          <w:szCs w:val="28"/>
        </w:rPr>
        <w:t>Коллективного договора изложить в следующей редакции:</w:t>
      </w:r>
    </w:p>
    <w:p w:rsidR="00EC4E1D" w:rsidRPr="00EC4E1D" w:rsidRDefault="00EC4E1D" w:rsidP="00EC4E1D">
      <w:pPr>
        <w:tabs>
          <w:tab w:val="left" w:pos="6709"/>
          <w:tab w:val="left" w:pos="97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C4E1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  </w:t>
      </w:r>
      <w:r w:rsidRPr="00EC4E1D">
        <w:rPr>
          <w:rFonts w:ascii="Times New Roman" w:hAnsi="Times New Roman" w:cs="Times New Roman"/>
          <w:bCs/>
          <w:iCs/>
          <w:sz w:val="28"/>
          <w:szCs w:val="28"/>
        </w:rPr>
        <w:t>«Прием на работу оформляется трудовым договором. Работодатель вправе издать на основании заключенного трудового договора приказ (распоряжение) о приеме на работу. Содержание приказа (распоряжения) работодателя должно соответствовать условиям заключенного трудового договора.</w:t>
      </w:r>
    </w:p>
    <w:p w:rsidR="00EC4E1D" w:rsidRPr="00EC4E1D" w:rsidRDefault="00EC4E1D" w:rsidP="00EC4E1D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C4E1D">
        <w:rPr>
          <w:rFonts w:ascii="Times New Roman" w:hAnsi="Times New Roman" w:cs="Times New Roman"/>
          <w:iCs/>
          <w:sz w:val="28"/>
          <w:szCs w:val="28"/>
        </w:rPr>
        <w:t xml:space="preserve">При приеме на работу (до подписания трудового договора) работодатель обязан ознакомить работника под роспись с </w:t>
      </w:r>
      <w:hyperlink r:id="rId6" w:history="1">
        <w:r w:rsidRPr="00EC4E1D">
          <w:rPr>
            <w:rFonts w:ascii="Times New Roman" w:hAnsi="Times New Roman" w:cs="Times New Roman"/>
            <w:iCs/>
            <w:sz w:val="28"/>
            <w:szCs w:val="28"/>
          </w:rPr>
          <w:t>правилами</w:t>
        </w:r>
      </w:hyperlink>
      <w:r w:rsidRPr="00EC4E1D">
        <w:rPr>
          <w:rFonts w:ascii="Times New Roman" w:hAnsi="Times New Roman" w:cs="Times New Roman"/>
          <w:iCs/>
          <w:sz w:val="28"/>
          <w:szCs w:val="28"/>
        </w:rPr>
        <w:t xml:space="preserve">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договором».</w:t>
      </w:r>
    </w:p>
    <w:p w:rsidR="00EC4E1D" w:rsidRPr="00EC4E1D" w:rsidRDefault="00EC4E1D" w:rsidP="00EC4E1D">
      <w:pPr>
        <w:tabs>
          <w:tab w:val="left" w:pos="6709"/>
          <w:tab w:val="left" w:pos="972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EC4E1D" w:rsidRPr="00EC4E1D" w:rsidRDefault="00EC4E1D" w:rsidP="00EC4E1D">
      <w:pPr>
        <w:pStyle w:val="a5"/>
        <w:numPr>
          <w:ilvl w:val="0"/>
          <w:numId w:val="1"/>
        </w:numPr>
        <w:tabs>
          <w:tab w:val="left" w:pos="6709"/>
          <w:tab w:val="left" w:pos="9720"/>
        </w:tabs>
        <w:jc w:val="both"/>
        <w:rPr>
          <w:b/>
          <w:color w:val="000000"/>
          <w:spacing w:val="-1"/>
          <w:sz w:val="28"/>
          <w:szCs w:val="28"/>
        </w:rPr>
      </w:pPr>
      <w:r w:rsidRPr="00EC4E1D">
        <w:rPr>
          <w:b/>
          <w:color w:val="000000"/>
          <w:spacing w:val="-1"/>
          <w:sz w:val="28"/>
          <w:szCs w:val="28"/>
        </w:rPr>
        <w:t xml:space="preserve">Пункт </w:t>
      </w:r>
      <w:r w:rsidRPr="00EC4E1D">
        <w:rPr>
          <w:color w:val="000000"/>
          <w:spacing w:val="-1"/>
          <w:sz w:val="28"/>
          <w:szCs w:val="28"/>
        </w:rPr>
        <w:t xml:space="preserve"> </w:t>
      </w:r>
      <w:r w:rsidRPr="00EC4E1D">
        <w:rPr>
          <w:b/>
          <w:color w:val="000000"/>
          <w:spacing w:val="-1"/>
          <w:sz w:val="28"/>
          <w:szCs w:val="28"/>
        </w:rPr>
        <w:t>2.14.1</w:t>
      </w:r>
      <w:r w:rsidRPr="00EC4E1D">
        <w:rPr>
          <w:color w:val="000000"/>
          <w:spacing w:val="-1"/>
          <w:sz w:val="28"/>
          <w:szCs w:val="28"/>
        </w:rPr>
        <w:t xml:space="preserve">  </w:t>
      </w:r>
      <w:r w:rsidRPr="00EC4E1D">
        <w:rPr>
          <w:b/>
          <w:color w:val="000000"/>
          <w:spacing w:val="-1"/>
          <w:sz w:val="28"/>
          <w:szCs w:val="28"/>
        </w:rPr>
        <w:t>Коллективного договора изложить в следующей редакции:</w:t>
      </w:r>
    </w:p>
    <w:p w:rsidR="00EC4E1D" w:rsidRPr="00EC4E1D" w:rsidRDefault="00EC4E1D" w:rsidP="00EC4E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EC4E1D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C4E1D">
        <w:rPr>
          <w:rFonts w:ascii="Times New Roman" w:hAnsi="Times New Roman" w:cs="Times New Roman"/>
          <w:color w:val="000000"/>
          <w:spacing w:val="6"/>
          <w:sz w:val="28"/>
          <w:szCs w:val="28"/>
        </w:rPr>
        <w:tab/>
        <w:t xml:space="preserve">«Работодатель    вправе    принять   решение   </w:t>
      </w:r>
      <w:proofErr w:type="gramStart"/>
      <w:r w:rsidRPr="00EC4E1D">
        <w:rPr>
          <w:rFonts w:ascii="Times New Roman" w:hAnsi="Times New Roman" w:cs="Times New Roman"/>
          <w:color w:val="000000"/>
          <w:spacing w:val="6"/>
          <w:sz w:val="28"/>
          <w:szCs w:val="28"/>
        </w:rPr>
        <w:t>о   распространении   на  взаимодействие   с   дистанционными   работниками   правил  осуществления  электронного  документооборота в соответствии с положениями</w:t>
      </w:r>
      <w:proofErr w:type="gramEnd"/>
      <w:r w:rsidRPr="00EC4E1D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статей 22.1 -  22.3 Трудового Кодекса РФ».</w:t>
      </w:r>
    </w:p>
    <w:p w:rsidR="00EC4E1D" w:rsidRDefault="00EC4E1D" w:rsidP="00EC4E1D">
      <w:pPr>
        <w:pStyle w:val="a5"/>
        <w:shd w:val="clear" w:color="auto" w:fill="FFFFFF"/>
        <w:tabs>
          <w:tab w:val="left" w:pos="9720"/>
        </w:tabs>
        <w:jc w:val="both"/>
        <w:rPr>
          <w:color w:val="000000"/>
          <w:spacing w:val="6"/>
          <w:sz w:val="28"/>
          <w:szCs w:val="28"/>
        </w:rPr>
      </w:pPr>
    </w:p>
    <w:p w:rsidR="00EC4E1D" w:rsidRPr="0083466E" w:rsidRDefault="00EC4E1D" w:rsidP="00EC4E1D">
      <w:pPr>
        <w:pStyle w:val="a5"/>
        <w:numPr>
          <w:ilvl w:val="0"/>
          <w:numId w:val="1"/>
        </w:numPr>
        <w:tabs>
          <w:tab w:val="left" w:pos="6709"/>
          <w:tab w:val="left" w:pos="9720"/>
        </w:tabs>
        <w:jc w:val="both"/>
        <w:rPr>
          <w:b/>
          <w:color w:val="000000"/>
          <w:spacing w:val="-1"/>
          <w:sz w:val="28"/>
          <w:szCs w:val="28"/>
        </w:rPr>
      </w:pPr>
      <w:r w:rsidRPr="0083466E">
        <w:rPr>
          <w:b/>
          <w:color w:val="000000"/>
          <w:spacing w:val="-1"/>
          <w:sz w:val="28"/>
          <w:szCs w:val="28"/>
        </w:rPr>
        <w:t xml:space="preserve">Пункт </w:t>
      </w:r>
      <w:r w:rsidRPr="0083466E">
        <w:rPr>
          <w:color w:val="000000"/>
          <w:spacing w:val="-1"/>
          <w:sz w:val="28"/>
          <w:szCs w:val="28"/>
        </w:rPr>
        <w:t xml:space="preserve"> </w:t>
      </w:r>
      <w:r w:rsidRPr="0083466E">
        <w:rPr>
          <w:b/>
          <w:color w:val="000000"/>
          <w:spacing w:val="-1"/>
          <w:sz w:val="28"/>
          <w:szCs w:val="28"/>
        </w:rPr>
        <w:t>2.15.</w:t>
      </w:r>
      <w:r w:rsidRPr="0083466E">
        <w:rPr>
          <w:color w:val="000000"/>
          <w:spacing w:val="-1"/>
          <w:sz w:val="28"/>
          <w:szCs w:val="28"/>
        </w:rPr>
        <w:t xml:space="preserve">  </w:t>
      </w:r>
      <w:r w:rsidRPr="0083466E">
        <w:rPr>
          <w:b/>
          <w:color w:val="000000"/>
          <w:spacing w:val="-1"/>
          <w:sz w:val="28"/>
          <w:szCs w:val="28"/>
        </w:rPr>
        <w:t>Коллективного договора изложить в следующей редакции:</w:t>
      </w:r>
    </w:p>
    <w:p w:rsidR="00EC4E1D" w:rsidRPr="0083466E" w:rsidRDefault="00EC4E1D" w:rsidP="00EC4E1D">
      <w:pPr>
        <w:pStyle w:val="a5"/>
        <w:tabs>
          <w:tab w:val="left" w:pos="6709"/>
          <w:tab w:val="left" w:pos="9720"/>
        </w:tabs>
        <w:ind w:left="0" w:firstLine="720"/>
        <w:jc w:val="both"/>
        <w:rPr>
          <w:color w:val="000000"/>
          <w:spacing w:val="-1"/>
          <w:sz w:val="28"/>
          <w:szCs w:val="28"/>
        </w:rPr>
      </w:pPr>
      <w:r w:rsidRPr="0083466E">
        <w:rPr>
          <w:color w:val="000000"/>
          <w:spacing w:val="-1"/>
          <w:sz w:val="28"/>
          <w:szCs w:val="28"/>
        </w:rPr>
        <w:t>«Направление  инвалидов  в  служебные командировки допускается только с  их  письменного  согласия  и  при  условии,  если  это не запрещено им по  состоянию  здоровья  в соответствии с медицинским заключением, выданным в  порядке,   установленном   федеральными  законами  и  иными  нормативными  правовыми  актами  Российской  Федерации.  При  этом  указанные работники  должны  быть в письменной форме ознакомлены со своим правом отказаться от  направления в служебную командировку».</w:t>
      </w:r>
    </w:p>
    <w:p w:rsidR="00EC4E1D" w:rsidRDefault="00EC4E1D" w:rsidP="00EC4E1D">
      <w:pPr>
        <w:pStyle w:val="a5"/>
        <w:shd w:val="clear" w:color="auto" w:fill="FFFFFF"/>
        <w:tabs>
          <w:tab w:val="left" w:pos="9720"/>
        </w:tabs>
        <w:ind w:left="0" w:firstLine="720"/>
        <w:jc w:val="both"/>
        <w:rPr>
          <w:color w:val="000000"/>
          <w:spacing w:val="6"/>
          <w:sz w:val="28"/>
          <w:szCs w:val="28"/>
        </w:rPr>
      </w:pPr>
    </w:p>
    <w:p w:rsidR="00EC4E1D" w:rsidRPr="0083466E" w:rsidRDefault="00EC4E1D" w:rsidP="00EC4E1D">
      <w:pPr>
        <w:pStyle w:val="a5"/>
        <w:tabs>
          <w:tab w:val="left" w:pos="6709"/>
          <w:tab w:val="left" w:pos="9720"/>
        </w:tabs>
        <w:jc w:val="both"/>
        <w:rPr>
          <w:b/>
          <w:color w:val="000000"/>
          <w:spacing w:val="-1"/>
          <w:sz w:val="28"/>
          <w:szCs w:val="28"/>
        </w:rPr>
      </w:pPr>
      <w:r w:rsidRPr="0083466E">
        <w:rPr>
          <w:b/>
          <w:color w:val="000000"/>
          <w:spacing w:val="-1"/>
          <w:sz w:val="28"/>
          <w:szCs w:val="28"/>
        </w:rPr>
        <w:t xml:space="preserve">Пункт </w:t>
      </w:r>
      <w:r w:rsidRPr="0083466E">
        <w:rPr>
          <w:color w:val="000000"/>
          <w:spacing w:val="-1"/>
          <w:sz w:val="28"/>
          <w:szCs w:val="28"/>
        </w:rPr>
        <w:t xml:space="preserve"> </w:t>
      </w:r>
      <w:r w:rsidRPr="0083466E">
        <w:rPr>
          <w:b/>
          <w:color w:val="000000"/>
          <w:spacing w:val="-1"/>
          <w:sz w:val="28"/>
          <w:szCs w:val="28"/>
        </w:rPr>
        <w:t>2</w:t>
      </w:r>
      <w:r>
        <w:rPr>
          <w:b/>
          <w:color w:val="000000"/>
          <w:spacing w:val="-1"/>
          <w:sz w:val="28"/>
          <w:szCs w:val="28"/>
        </w:rPr>
        <w:t>.15. 1.</w:t>
      </w:r>
      <w:r w:rsidRPr="0083466E">
        <w:rPr>
          <w:color w:val="000000"/>
          <w:spacing w:val="-1"/>
          <w:sz w:val="28"/>
          <w:szCs w:val="28"/>
        </w:rPr>
        <w:t xml:space="preserve">  </w:t>
      </w:r>
      <w:r w:rsidRPr="0083466E">
        <w:rPr>
          <w:b/>
          <w:color w:val="000000"/>
          <w:spacing w:val="-1"/>
          <w:sz w:val="28"/>
          <w:szCs w:val="28"/>
        </w:rPr>
        <w:t>Коллективного договора изложить в следующей редакции:</w:t>
      </w:r>
    </w:p>
    <w:p w:rsidR="00EC4E1D" w:rsidRPr="0083466E" w:rsidRDefault="00EC4E1D" w:rsidP="00EC4E1D">
      <w:pPr>
        <w:pStyle w:val="a5"/>
        <w:shd w:val="clear" w:color="auto" w:fill="FFFFFF"/>
        <w:tabs>
          <w:tab w:val="left" w:pos="9720"/>
        </w:tabs>
        <w:ind w:left="0" w:firstLine="720"/>
        <w:jc w:val="both"/>
        <w:rPr>
          <w:color w:val="000000"/>
          <w:spacing w:val="6"/>
          <w:sz w:val="28"/>
          <w:szCs w:val="28"/>
        </w:rPr>
      </w:pPr>
      <w:proofErr w:type="gramStart"/>
      <w:r w:rsidRPr="00535194">
        <w:rPr>
          <w:sz w:val="28"/>
          <w:szCs w:val="28"/>
        </w:rPr>
        <w:t>«Направление в служебные командировки, привлечение к сверхурочной работе, работе в ночное время, выходные и нерабочие праздничные дни женщин, имеющих детей в возрасте до трех лет, допускаются только с их письменного согласия и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</w:t>
      </w:r>
      <w:proofErr w:type="gramEnd"/>
      <w:r w:rsidRPr="00535194">
        <w:rPr>
          <w:sz w:val="28"/>
          <w:szCs w:val="28"/>
        </w:rPr>
        <w:t xml:space="preserve"> При этом женщины, имеющие детей в возрасте до трех лет, должны быть ознакомлены в письменной форме со своим правом отказаться от направления в служебную командировку, привлечения к сверхурочной работе, работе в ночное время, выходные и нерабочие праздничные дни».</w:t>
      </w:r>
    </w:p>
    <w:p w:rsidR="00EC4E1D" w:rsidRPr="00F96235" w:rsidRDefault="00EC4E1D" w:rsidP="00EC4E1D">
      <w:pPr>
        <w:pStyle w:val="pboth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C4E1D" w:rsidRPr="0083466E" w:rsidRDefault="00EC4E1D" w:rsidP="00EC4E1D">
      <w:pPr>
        <w:pStyle w:val="a5"/>
        <w:numPr>
          <w:ilvl w:val="0"/>
          <w:numId w:val="1"/>
        </w:numPr>
        <w:tabs>
          <w:tab w:val="left" w:pos="6709"/>
          <w:tab w:val="left" w:pos="9720"/>
        </w:tabs>
        <w:jc w:val="both"/>
        <w:rPr>
          <w:b/>
          <w:color w:val="000000"/>
          <w:spacing w:val="6"/>
          <w:sz w:val="28"/>
          <w:szCs w:val="28"/>
        </w:rPr>
      </w:pPr>
      <w:r w:rsidRPr="0083466E">
        <w:rPr>
          <w:b/>
          <w:color w:val="000000"/>
          <w:spacing w:val="-1"/>
          <w:sz w:val="28"/>
          <w:szCs w:val="28"/>
        </w:rPr>
        <w:t>Пункт</w:t>
      </w:r>
      <w:r w:rsidRPr="0083466E">
        <w:rPr>
          <w:color w:val="000000"/>
          <w:spacing w:val="-1"/>
          <w:sz w:val="28"/>
          <w:szCs w:val="28"/>
        </w:rPr>
        <w:t xml:space="preserve"> </w:t>
      </w:r>
      <w:r w:rsidRPr="0083466E">
        <w:rPr>
          <w:b/>
          <w:color w:val="000000"/>
          <w:spacing w:val="-1"/>
          <w:sz w:val="28"/>
          <w:szCs w:val="28"/>
        </w:rPr>
        <w:t>6.17. Коллективного договора  изложить в следующей редакции:</w:t>
      </w:r>
    </w:p>
    <w:p w:rsidR="00EC4E1D" w:rsidRDefault="00EC4E1D" w:rsidP="00EC4E1D">
      <w:pPr>
        <w:pStyle w:val="a5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83466E">
        <w:rPr>
          <w:color w:val="000000"/>
          <w:sz w:val="28"/>
          <w:szCs w:val="28"/>
        </w:rPr>
        <w:t xml:space="preserve">Установить минимальный </w:t>
      </w:r>
      <w:proofErr w:type="gramStart"/>
      <w:r w:rsidRPr="0083466E">
        <w:rPr>
          <w:color w:val="000000"/>
          <w:sz w:val="28"/>
          <w:szCs w:val="28"/>
        </w:rPr>
        <w:t>размер оплаты труда</w:t>
      </w:r>
      <w:proofErr w:type="gramEnd"/>
      <w:r w:rsidRPr="0083466E">
        <w:rPr>
          <w:color w:val="000000"/>
          <w:sz w:val="28"/>
          <w:szCs w:val="28"/>
        </w:rPr>
        <w:t xml:space="preserve"> в сумме 12 792 рубля в месяц.</w:t>
      </w:r>
      <w:r>
        <w:rPr>
          <w:color w:val="000000"/>
          <w:sz w:val="28"/>
          <w:szCs w:val="28"/>
        </w:rPr>
        <w:t xml:space="preserve"> </w:t>
      </w:r>
      <w:r w:rsidRPr="0083466E">
        <w:rPr>
          <w:color w:val="000000"/>
          <w:sz w:val="28"/>
          <w:szCs w:val="28"/>
        </w:rPr>
        <w:t xml:space="preserve">Начиная с 2022 года – 13890 рублей в месяц. </w:t>
      </w:r>
      <w:r>
        <w:rPr>
          <w:color w:val="000000"/>
          <w:sz w:val="28"/>
          <w:szCs w:val="28"/>
        </w:rPr>
        <w:t xml:space="preserve"> </w:t>
      </w:r>
      <w:r w:rsidRPr="0083466E">
        <w:rPr>
          <w:color w:val="000000"/>
          <w:sz w:val="28"/>
          <w:szCs w:val="28"/>
        </w:rPr>
        <w:t xml:space="preserve">Далее устанавливать минимальный </w:t>
      </w:r>
      <w:proofErr w:type="gramStart"/>
      <w:r w:rsidRPr="0083466E">
        <w:rPr>
          <w:color w:val="000000"/>
          <w:sz w:val="28"/>
          <w:szCs w:val="28"/>
        </w:rPr>
        <w:t>размер оплаты труда</w:t>
      </w:r>
      <w:proofErr w:type="gramEnd"/>
      <w:r w:rsidRPr="0083466E">
        <w:rPr>
          <w:color w:val="000000"/>
          <w:sz w:val="28"/>
          <w:szCs w:val="28"/>
        </w:rPr>
        <w:t xml:space="preserve"> в сумме, утвержденной Федеральн</w:t>
      </w:r>
      <w:r>
        <w:rPr>
          <w:color w:val="000000"/>
          <w:sz w:val="28"/>
          <w:szCs w:val="28"/>
        </w:rPr>
        <w:t>ым законом Российской Федерации»</w:t>
      </w:r>
      <w:r w:rsidRPr="0083466E">
        <w:rPr>
          <w:color w:val="000000"/>
          <w:sz w:val="28"/>
          <w:szCs w:val="28"/>
        </w:rPr>
        <w:t>.</w:t>
      </w:r>
    </w:p>
    <w:p w:rsidR="00EC4E1D" w:rsidRPr="0083466E" w:rsidRDefault="00EC4E1D" w:rsidP="00EC4E1D">
      <w:pPr>
        <w:pStyle w:val="a5"/>
        <w:numPr>
          <w:ilvl w:val="0"/>
          <w:numId w:val="1"/>
        </w:numPr>
        <w:tabs>
          <w:tab w:val="left" w:pos="6709"/>
          <w:tab w:val="left" w:pos="9720"/>
        </w:tabs>
        <w:jc w:val="both"/>
        <w:rPr>
          <w:color w:val="000000"/>
          <w:spacing w:val="6"/>
          <w:sz w:val="28"/>
          <w:szCs w:val="28"/>
        </w:rPr>
      </w:pPr>
      <w:r w:rsidRPr="0083466E">
        <w:rPr>
          <w:b/>
          <w:color w:val="000000"/>
          <w:spacing w:val="-1"/>
          <w:sz w:val="28"/>
          <w:szCs w:val="28"/>
        </w:rPr>
        <w:t>Пункт</w:t>
      </w:r>
      <w:r w:rsidRPr="0083466E">
        <w:rPr>
          <w:color w:val="000000"/>
          <w:spacing w:val="-1"/>
          <w:sz w:val="28"/>
          <w:szCs w:val="28"/>
        </w:rPr>
        <w:t xml:space="preserve"> </w:t>
      </w:r>
      <w:r>
        <w:rPr>
          <w:b/>
          <w:color w:val="000000"/>
          <w:spacing w:val="-1"/>
          <w:sz w:val="28"/>
          <w:szCs w:val="28"/>
        </w:rPr>
        <w:t>7</w:t>
      </w:r>
      <w:r w:rsidRPr="0083466E">
        <w:rPr>
          <w:b/>
          <w:color w:val="000000"/>
          <w:spacing w:val="-1"/>
          <w:sz w:val="28"/>
          <w:szCs w:val="28"/>
        </w:rPr>
        <w:t>.</w:t>
      </w:r>
      <w:r>
        <w:rPr>
          <w:b/>
          <w:color w:val="000000"/>
          <w:spacing w:val="-1"/>
          <w:sz w:val="28"/>
          <w:szCs w:val="28"/>
        </w:rPr>
        <w:t>1</w:t>
      </w:r>
      <w:r w:rsidRPr="0083466E">
        <w:rPr>
          <w:b/>
          <w:color w:val="000000"/>
          <w:spacing w:val="-1"/>
          <w:sz w:val="28"/>
          <w:szCs w:val="28"/>
        </w:rPr>
        <w:t>.</w:t>
      </w:r>
      <w:r>
        <w:rPr>
          <w:b/>
          <w:color w:val="000000"/>
          <w:spacing w:val="-1"/>
          <w:sz w:val="28"/>
          <w:szCs w:val="28"/>
        </w:rPr>
        <w:t>5</w:t>
      </w:r>
      <w:r w:rsidRPr="0083466E">
        <w:rPr>
          <w:b/>
          <w:color w:val="000000"/>
          <w:spacing w:val="-1"/>
          <w:sz w:val="28"/>
          <w:szCs w:val="28"/>
        </w:rPr>
        <w:t>.</w:t>
      </w:r>
      <w:r w:rsidRPr="0083466E">
        <w:rPr>
          <w:color w:val="000000"/>
          <w:spacing w:val="-1"/>
          <w:sz w:val="28"/>
          <w:szCs w:val="28"/>
        </w:rPr>
        <w:t xml:space="preserve"> </w:t>
      </w:r>
      <w:r w:rsidRPr="0083466E">
        <w:rPr>
          <w:b/>
          <w:color w:val="000000"/>
          <w:spacing w:val="-1"/>
          <w:sz w:val="28"/>
          <w:szCs w:val="28"/>
        </w:rPr>
        <w:t>Коллективного договора  изложить в следующей редакции:</w:t>
      </w:r>
    </w:p>
    <w:p w:rsidR="00EC4E1D" w:rsidRPr="0083466E" w:rsidRDefault="00EC4E1D" w:rsidP="00EC4E1D">
      <w:pPr>
        <w:pStyle w:val="a5"/>
        <w:shd w:val="clear" w:color="auto" w:fill="FFFFFF"/>
        <w:tabs>
          <w:tab w:val="left" w:pos="9720"/>
        </w:tabs>
        <w:ind w:left="0" w:firstLine="720"/>
        <w:jc w:val="both"/>
        <w:rPr>
          <w:color w:val="000000"/>
          <w:spacing w:val="6"/>
          <w:sz w:val="28"/>
          <w:szCs w:val="28"/>
        </w:rPr>
      </w:pPr>
      <w:proofErr w:type="gramStart"/>
      <w:r w:rsidRPr="0083466E">
        <w:rPr>
          <w:rFonts w:eastAsia="Calibri"/>
          <w:bCs/>
          <w:sz w:val="28"/>
          <w:szCs w:val="28"/>
        </w:rPr>
        <w:t xml:space="preserve">«Работнику,  имеющему  двух  или более  детей в возрасте до четырнадцати  лет,  работнику, имеющему   ребенка-инвалида  в  возрасте до восемнадцати  лет, одинокой матери, воспитывающей ребенка в возрасте до четырнадцати лет,  отцу, воспитывающему ребенка в возрасте до четырнадцати лет без матери, </w:t>
      </w:r>
      <w:r w:rsidRPr="0083466E">
        <w:rPr>
          <w:rFonts w:eastAsia="Calibri"/>
          <w:sz w:val="28"/>
          <w:szCs w:val="28"/>
        </w:rPr>
        <w:t xml:space="preserve">работнику, осуществляющему уход  за  членом  семьи  или  иным </w:t>
      </w:r>
      <w:r w:rsidRPr="0083466E">
        <w:rPr>
          <w:rFonts w:eastAsia="Calibri"/>
          <w:bCs/>
          <w:sz w:val="28"/>
          <w:szCs w:val="28"/>
        </w:rPr>
        <w:t xml:space="preserve"> </w:t>
      </w:r>
      <w:r w:rsidRPr="0083466E">
        <w:rPr>
          <w:rFonts w:eastAsia="Calibri"/>
          <w:sz w:val="28"/>
          <w:szCs w:val="28"/>
        </w:rPr>
        <w:t>родственником, являющимися</w:t>
      </w:r>
      <w:r w:rsidRPr="0083466E">
        <w:rPr>
          <w:rFonts w:eastAsia="Calibri"/>
          <w:bCs/>
          <w:sz w:val="28"/>
          <w:szCs w:val="28"/>
        </w:rPr>
        <w:t xml:space="preserve"> </w:t>
      </w:r>
      <w:r w:rsidRPr="0083466E">
        <w:rPr>
          <w:rFonts w:eastAsia="Calibri"/>
          <w:sz w:val="28"/>
          <w:szCs w:val="28"/>
        </w:rPr>
        <w:t>инвалидами I группы,</w:t>
      </w:r>
      <w:r w:rsidRPr="0083466E">
        <w:rPr>
          <w:rFonts w:eastAsia="Calibri"/>
          <w:bCs/>
          <w:sz w:val="28"/>
          <w:szCs w:val="28"/>
        </w:rPr>
        <w:t xml:space="preserve"> устанавливаются ежегодные  дополнительные  отпуска без  сохранения заработной платы в</w:t>
      </w:r>
      <w:proofErr w:type="gramEnd"/>
      <w:r w:rsidRPr="0083466E">
        <w:rPr>
          <w:rFonts w:eastAsia="Calibri"/>
          <w:bCs/>
          <w:sz w:val="28"/>
          <w:szCs w:val="28"/>
        </w:rPr>
        <w:t xml:space="preserve"> удобное  для   них   время  продолжительностью  до  14 календарных дней. Указанный отпуск по письменному заявлению работника может   быть  присоединен  к ежегодному  оплачиваемому  отпуску или использован отдельно полностью либо  по частям. Перенесение этого отпуска  на  следующий рабочий год не допускается».</w:t>
      </w:r>
    </w:p>
    <w:p w:rsidR="00EC4E1D" w:rsidRPr="0083466E" w:rsidRDefault="00EC4E1D" w:rsidP="00EC4E1D">
      <w:pPr>
        <w:pStyle w:val="a5"/>
        <w:numPr>
          <w:ilvl w:val="0"/>
          <w:numId w:val="1"/>
        </w:numPr>
        <w:tabs>
          <w:tab w:val="left" w:pos="6709"/>
          <w:tab w:val="left" w:pos="9720"/>
        </w:tabs>
        <w:jc w:val="both"/>
        <w:rPr>
          <w:color w:val="000000"/>
          <w:spacing w:val="6"/>
          <w:sz w:val="28"/>
          <w:szCs w:val="28"/>
        </w:rPr>
      </w:pPr>
      <w:proofErr w:type="gramStart"/>
      <w:r w:rsidRPr="0083466E">
        <w:rPr>
          <w:b/>
          <w:color w:val="000000"/>
          <w:spacing w:val="-1"/>
          <w:sz w:val="28"/>
          <w:szCs w:val="28"/>
        </w:rPr>
        <w:t>п</w:t>
      </w:r>
      <w:proofErr w:type="gramEnd"/>
      <w:r w:rsidRPr="0083466E">
        <w:rPr>
          <w:b/>
          <w:color w:val="000000"/>
          <w:spacing w:val="-1"/>
          <w:sz w:val="28"/>
          <w:szCs w:val="28"/>
        </w:rPr>
        <w:t xml:space="preserve">ункт </w:t>
      </w:r>
      <w:r>
        <w:rPr>
          <w:b/>
          <w:color w:val="000000"/>
          <w:spacing w:val="-1"/>
          <w:sz w:val="28"/>
          <w:szCs w:val="28"/>
        </w:rPr>
        <w:t>8</w:t>
      </w:r>
      <w:r w:rsidRPr="0083466E">
        <w:rPr>
          <w:b/>
          <w:color w:val="000000"/>
          <w:spacing w:val="-1"/>
          <w:sz w:val="28"/>
          <w:szCs w:val="28"/>
        </w:rPr>
        <w:t>.1.</w:t>
      </w:r>
      <w:r>
        <w:rPr>
          <w:b/>
          <w:color w:val="000000"/>
          <w:spacing w:val="-1"/>
          <w:sz w:val="28"/>
          <w:szCs w:val="28"/>
        </w:rPr>
        <w:t>27</w:t>
      </w:r>
      <w:r w:rsidRPr="0083466E">
        <w:rPr>
          <w:color w:val="000000"/>
          <w:spacing w:val="-1"/>
          <w:sz w:val="28"/>
          <w:szCs w:val="28"/>
        </w:rPr>
        <w:t xml:space="preserve"> </w:t>
      </w:r>
      <w:r w:rsidRPr="0083466E">
        <w:rPr>
          <w:b/>
          <w:color w:val="000000"/>
          <w:spacing w:val="-1"/>
          <w:sz w:val="28"/>
          <w:szCs w:val="28"/>
        </w:rPr>
        <w:t>Коллективного договора  изложить в следующей редакции:</w:t>
      </w:r>
    </w:p>
    <w:p w:rsidR="00EC4E1D" w:rsidRPr="0083466E" w:rsidRDefault="00EC4E1D" w:rsidP="00EC4E1D">
      <w:pPr>
        <w:pStyle w:val="a5"/>
        <w:shd w:val="clear" w:color="auto" w:fill="FFFFFF"/>
        <w:tabs>
          <w:tab w:val="left" w:pos="6709"/>
          <w:tab w:val="left" w:pos="9720"/>
        </w:tabs>
        <w:ind w:left="0" w:firstLine="720"/>
        <w:jc w:val="both"/>
        <w:rPr>
          <w:color w:val="000000"/>
          <w:spacing w:val="6"/>
          <w:sz w:val="28"/>
          <w:szCs w:val="28"/>
        </w:rPr>
      </w:pPr>
      <w:r w:rsidRPr="0083466E">
        <w:rPr>
          <w:rFonts w:eastAsia="Calibri"/>
          <w:bCs/>
          <w:sz w:val="28"/>
          <w:szCs w:val="28"/>
        </w:rPr>
        <w:t xml:space="preserve"> </w:t>
      </w:r>
      <w:proofErr w:type="gramStart"/>
      <w:r w:rsidRPr="0083466E">
        <w:rPr>
          <w:rFonts w:eastAsia="Calibri"/>
          <w:bCs/>
          <w:sz w:val="28"/>
          <w:szCs w:val="28"/>
        </w:rPr>
        <w:t>«Гарантии и льготы, предоставляемые женщинам в связи с материнством (ограничение работы в ночное время и сверхурочных работ, привлечение к работам в выходные и нерабочие  праздничные  дни, направление  в служебные командировки,  предоставление дополнительных   отпусков, установление льготных режимов труда  и другие гарантии и льготы, установленные законами  и  иными нормативными правовыми  актами), распространяются  на  отцов, воспитывающих  детей без матери, а  также  на  опекунов</w:t>
      </w:r>
      <w:proofErr w:type="gramEnd"/>
      <w:r w:rsidRPr="0083466E">
        <w:rPr>
          <w:rFonts w:eastAsia="Calibri"/>
          <w:bCs/>
          <w:sz w:val="28"/>
          <w:szCs w:val="28"/>
        </w:rPr>
        <w:t xml:space="preserve">  (попечителей) несовершеннолетних</w:t>
      </w:r>
      <w:r w:rsidRPr="0083466E">
        <w:rPr>
          <w:rFonts w:eastAsia="Calibri"/>
          <w:sz w:val="28"/>
          <w:szCs w:val="28"/>
        </w:rPr>
        <w:t>,  если  иное не предусмотрено Трудовым Кодексом РФ».</w:t>
      </w:r>
    </w:p>
    <w:p w:rsidR="00EC4E1D" w:rsidRDefault="00EC4E1D"/>
    <w:sectPr w:rsidR="00EC4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57447"/>
    <w:multiLevelType w:val="multilevel"/>
    <w:tmpl w:val="3FA875C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30630117"/>
    <w:multiLevelType w:val="hybridMultilevel"/>
    <w:tmpl w:val="21FAF434"/>
    <w:lvl w:ilvl="0" w:tplc="09E04C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C4E1D"/>
    <w:rsid w:val="00EC4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E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4E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EC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">
    <w:name w:val="Основной текст5"/>
    <w:basedOn w:val="a"/>
    <w:rsid w:val="00EC4E1D"/>
    <w:pPr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EC4E1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EC4E1D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EC4E1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rmstyledocumenttxt">
    <w:name w:val="arm_style_document_txt"/>
    <w:basedOn w:val="a"/>
    <w:rsid w:val="00EC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CAFD8494E1F1E67B88ADD457989DDBBB3F539C778C95E684FD8CF127851D29A307960EFCBB0DB5348682118AC708DB598D3701DF7R5r6L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960</Words>
  <Characters>5473</Characters>
  <Application>Microsoft Office Word</Application>
  <DocSecurity>0</DocSecurity>
  <Lines>45</Lines>
  <Paragraphs>12</Paragraphs>
  <ScaleCrop>false</ScaleCrop>
  <Company/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2022-03-23T10:58:00Z</dcterms:created>
  <dcterms:modified xsi:type="dcterms:W3CDTF">2022-03-23T10:59:00Z</dcterms:modified>
</cp:coreProperties>
</file>