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5E" w:rsidRDefault="00D67F5E" w:rsidP="002B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B6241" w:rsidRPr="002A115C" w:rsidRDefault="002B6241" w:rsidP="5C6DAF8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5C6DAF8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Консультация для родителей</w:t>
      </w:r>
    </w:p>
    <w:p w:rsidR="002B6241" w:rsidRPr="002A115C" w:rsidRDefault="002B6241" w:rsidP="002B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 Игры дома</w:t>
      </w:r>
    </w:p>
    <w:p w:rsidR="002B6241" w:rsidRPr="002A115C" w:rsidRDefault="002B6241" w:rsidP="002B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Pr="002B6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</w:t>
      </w: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а-головолом</w:t>
      </w:r>
      <w:r w:rsidRPr="002B6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</w:t>
      </w: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а </w:t>
      </w:r>
      <w:r w:rsidRPr="002B6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«Л</w:t>
      </w:r>
      <w:r w:rsidRPr="002B6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абиринт</w:t>
      </w: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2B6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2B6241" w:rsidRPr="002A115C" w:rsidRDefault="002B6241" w:rsidP="002B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B62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для развития мышления детей </w:t>
      </w:r>
      <w:r w:rsidRPr="002A1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5-7 лет</w:t>
      </w:r>
    </w:p>
    <w:p w:rsidR="002B6241" w:rsidRDefault="002B6241" w:rsidP="002B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67F5E" w:rsidRDefault="002A115C" w:rsidP="002A115C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1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Л. С. Выготский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говорил</w:t>
      </w:r>
      <w:r w:rsidRPr="002A1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2A115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«…интеллектуальное развитие ребенка заключается не столько в количественном запасе знаний, сколько в уровне интеллектуальных процессов, т. е. в качественных особенностях детского мышления»</w:t>
      </w:r>
      <w:r w:rsidRPr="002A1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D67F5E" w:rsidRDefault="00D67F5E" w:rsidP="002A115C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A115C" w:rsidRPr="002A115C" w:rsidRDefault="002A115C" w:rsidP="002A115C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1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Наиболее эффективным приемом в формировании логического мышления </w:t>
      </w:r>
      <w:r w:rsidR="00D67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произвольного внимания </w:t>
      </w:r>
      <w:r w:rsidRPr="002A1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дошкольников</w:t>
      </w:r>
      <w:r w:rsidR="00D67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A11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</w:t>
      </w:r>
      <w:r w:rsidR="00D67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развивающая игра головоломка </w:t>
      </w:r>
      <w:proofErr w:type="gramStart"/>
      <w:r w:rsidR="00D67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–«</w:t>
      </w:r>
      <w:proofErr w:type="gramEnd"/>
      <w:r w:rsidR="00D67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Лабиринт»</w:t>
      </w:r>
    </w:p>
    <w:p w:rsidR="002A115C" w:rsidRPr="002B6241" w:rsidRDefault="00D67F5E" w:rsidP="002B62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3191344</wp:posOffset>
            </wp:positionH>
            <wp:positionV relativeFrom="paragraph">
              <wp:posOffset>130672</wp:posOffset>
            </wp:positionV>
            <wp:extent cx="1725295" cy="1219200"/>
            <wp:effectExtent l="0" t="0" r="8255" b="0"/>
            <wp:wrapNone/>
            <wp:docPr id="9" name="Рисунок 9" descr="https://avatars.mds.yandex.net/get-pdb/1982708/b1dfe5a7-e37f-4a20-8ae3-16077a4d68f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82708/b1dfe5a7-e37f-4a20-8ae3-16077a4d68fe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- головоломки </w:t>
      </w:r>
      <w:r w:rsidRPr="00C444D8">
        <w:rPr>
          <w:rStyle w:val="a6"/>
          <w:iCs/>
          <w:color w:val="111111"/>
          <w:sz w:val="28"/>
          <w:szCs w:val="28"/>
          <w:bdr w:val="none" w:sz="0" w:space="0" w:color="auto" w:frame="1"/>
        </w:rPr>
        <w:t>развивают</w:t>
      </w: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67F5E" w:rsidRPr="00C444D8">
        <w:rPr>
          <w:noProof/>
          <w:sz w:val="28"/>
          <w:szCs w:val="28"/>
        </w:rPr>
        <w:t xml:space="preserve"> 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Пространственные представления;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Воображение;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Конструктивное </w:t>
      </w:r>
      <w:r w:rsidRPr="00C444D8">
        <w:rPr>
          <w:rStyle w:val="a6"/>
          <w:iCs/>
          <w:color w:val="111111"/>
          <w:sz w:val="28"/>
          <w:szCs w:val="28"/>
          <w:bdr w:val="none" w:sz="0" w:space="0" w:color="auto" w:frame="1"/>
        </w:rPr>
        <w:t>мышление</w:t>
      </w: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Комбинаторные способности;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Сообразительность;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Целенаправленность в решении практических и интеллектуальных задач;</w:t>
      </w:r>
    </w:p>
    <w:p w:rsidR="002B6241" w:rsidRPr="00C444D8" w:rsidRDefault="002B6241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 – головоломки способствуют успешной подготовке </w:t>
      </w:r>
      <w:r w:rsidRPr="00C444D8">
        <w:rPr>
          <w:rStyle w:val="a6"/>
          <w:iCs/>
          <w:color w:val="111111"/>
          <w:sz w:val="28"/>
          <w:szCs w:val="28"/>
          <w:bdr w:val="none" w:sz="0" w:space="0" w:color="auto" w:frame="1"/>
        </w:rPr>
        <w:t>детей к школе</w:t>
      </w: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67F5E" w:rsidRPr="00C444D8" w:rsidRDefault="00D67F5E" w:rsidP="002B6241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A115C" w:rsidRPr="00C444D8" w:rsidRDefault="002A115C" w:rsidP="00D67F5E">
      <w:pPr>
        <w:spacing w:after="0" w:line="240" w:lineRule="auto"/>
        <w:ind w:firstLine="357"/>
        <w:jc w:val="both"/>
        <w:outlineLvl w:val="1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C444D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Дети с </w:t>
      </w:r>
      <w:r w:rsidRPr="00C444D8">
        <w:rPr>
          <w:rStyle w:val="a6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развитым</w:t>
      </w:r>
      <w:r w:rsidRPr="00C444D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интеллектом быстрее запоминают материал, более уверены в своих силах, лучше подготовлены к школе.</w:t>
      </w:r>
    </w:p>
    <w:p w:rsidR="002A115C" w:rsidRPr="00C444D8" w:rsidRDefault="002A115C" w:rsidP="00D67F5E">
      <w:pPr>
        <w:spacing w:after="0" w:line="240" w:lineRule="auto"/>
        <w:ind w:firstLine="357"/>
        <w:jc w:val="both"/>
        <w:outlineLvl w:val="1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C444D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Прохождение </w:t>
      </w:r>
      <w:r w:rsidRPr="00C444D8">
        <w:rPr>
          <w:rStyle w:val="a6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лабиринтов способствует развитию</w:t>
      </w:r>
      <w:r w:rsidRPr="00C444D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умения сосредотачиваться, находить верный путь, оглядываясь, а иногда и возвращаясь назад, находить самый короткий путь. Работа с </w:t>
      </w:r>
      <w:r w:rsidRPr="00C444D8">
        <w:rPr>
          <w:rStyle w:val="a6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лабиринтами</w:t>
      </w:r>
      <w:r w:rsidRPr="00C444D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способствует улучшению качества произвольного внимания у </w:t>
      </w:r>
      <w:r w:rsidRPr="00C444D8">
        <w:rPr>
          <w:rStyle w:val="a6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C444D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: постепенно увеличивает его объём, улучшает его распределение, переключение, устойчивость.</w:t>
      </w:r>
    </w:p>
    <w:p w:rsidR="00D67F5E" w:rsidRPr="00C444D8" w:rsidRDefault="00D67F5E" w:rsidP="00D67F5E">
      <w:pPr>
        <w:spacing w:after="0" w:line="240" w:lineRule="auto"/>
        <w:ind w:firstLine="357"/>
        <w:jc w:val="both"/>
        <w:outlineLvl w:val="1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</w:p>
    <w:p w:rsidR="002A115C" w:rsidRPr="00C444D8" w:rsidRDefault="002A115C" w:rsidP="00D67F5E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Существует определенная методика работы с </w:t>
      </w:r>
      <w:r w:rsidRPr="00C444D8">
        <w:rPr>
          <w:rStyle w:val="a6"/>
          <w:iCs/>
          <w:color w:val="111111"/>
          <w:sz w:val="28"/>
          <w:szCs w:val="28"/>
          <w:bdr w:val="none" w:sz="0" w:space="0" w:color="auto" w:frame="1"/>
        </w:rPr>
        <w:t>лабиринтом</w:t>
      </w: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A115C" w:rsidRPr="00C444D8" w:rsidRDefault="002A115C" w:rsidP="00C444D8">
      <w:pPr>
        <w:pStyle w:val="a5"/>
        <w:numPr>
          <w:ilvl w:val="0"/>
          <w:numId w:val="1"/>
        </w:numPr>
        <w:spacing w:before="0" w:beforeAutospacing="0" w:after="0" w:afterAutospacing="0"/>
        <w:ind w:left="709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сначала объясняем сюжетную основу с помощью вопросов, или выдвигаем проблемную ситуацию, которую надо решить,</w:t>
      </w:r>
    </w:p>
    <w:p w:rsidR="002A115C" w:rsidRPr="00C444D8" w:rsidRDefault="002A115C" w:rsidP="00D67F5E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предлагаю внимательно рассмотреть </w:t>
      </w:r>
      <w:r w:rsidRPr="00C444D8">
        <w:rPr>
          <w:rStyle w:val="a6"/>
          <w:iCs/>
          <w:color w:val="111111"/>
          <w:sz w:val="28"/>
          <w:szCs w:val="28"/>
          <w:bdr w:val="none" w:sz="0" w:space="0" w:color="auto" w:frame="1"/>
        </w:rPr>
        <w:t>картинку-лабиринт</w:t>
      </w: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A115C" w:rsidRPr="00C444D8" w:rsidRDefault="002A115C" w:rsidP="00D67F5E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после этого совершаем первое путешествие по </w:t>
      </w:r>
      <w:r w:rsidRPr="00C444D8">
        <w:rPr>
          <w:rStyle w:val="a6"/>
          <w:iCs/>
          <w:color w:val="111111"/>
          <w:sz w:val="28"/>
          <w:szCs w:val="28"/>
          <w:bdr w:val="none" w:sz="0" w:space="0" w:color="auto" w:frame="1"/>
        </w:rPr>
        <w:t>лабиринту – взглядом</w:t>
      </w:r>
      <w:r w:rsidRPr="00C444D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пальцем.</w:t>
      </w:r>
    </w:p>
    <w:p w:rsidR="002A115C" w:rsidRPr="00C444D8" w:rsidRDefault="002A115C" w:rsidP="002A11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241" w:rsidRPr="002B6241" w:rsidRDefault="002B6241" w:rsidP="00D67F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Лабиринты для девочек</w:t>
      </w:r>
    </w:p>
    <w:p w:rsidR="007356D1" w:rsidRDefault="002B6241" w:rsidP="00D67F5E">
      <w:pPr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822219" cy="8969072"/>
            <wp:effectExtent l="0" t="0" r="0" b="3810"/>
            <wp:docPr id="1" name="Рисунок 1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08" cy="89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E" w:rsidRDefault="00D67F5E">
      <w:pPr>
        <w:rPr>
          <w:sz w:val="28"/>
          <w:szCs w:val="28"/>
        </w:rPr>
      </w:pPr>
    </w:p>
    <w:p w:rsidR="00D67F5E" w:rsidRPr="002A115C" w:rsidRDefault="00D67F5E">
      <w:pPr>
        <w:rPr>
          <w:sz w:val="28"/>
          <w:szCs w:val="28"/>
        </w:rPr>
      </w:pPr>
    </w:p>
    <w:p w:rsidR="002B6241" w:rsidRDefault="002B6241" w:rsidP="00D67F5E">
      <w:pPr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600667" cy="8722581"/>
            <wp:effectExtent l="0" t="0" r="0" b="2540"/>
            <wp:docPr id="2" name="Рисунок 2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99" cy="87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E" w:rsidRDefault="00D67F5E">
      <w:pPr>
        <w:rPr>
          <w:sz w:val="28"/>
          <w:szCs w:val="28"/>
        </w:rPr>
      </w:pPr>
    </w:p>
    <w:p w:rsidR="00D67F5E" w:rsidRDefault="00D67F5E">
      <w:pPr>
        <w:rPr>
          <w:sz w:val="28"/>
          <w:szCs w:val="28"/>
        </w:rPr>
      </w:pPr>
    </w:p>
    <w:p w:rsidR="00D67F5E" w:rsidRDefault="00D67F5E">
      <w:pPr>
        <w:rPr>
          <w:sz w:val="28"/>
          <w:szCs w:val="28"/>
        </w:rPr>
      </w:pPr>
    </w:p>
    <w:p w:rsidR="00D67F5E" w:rsidRPr="002A115C" w:rsidRDefault="00D67F5E">
      <w:pPr>
        <w:rPr>
          <w:sz w:val="28"/>
          <w:szCs w:val="28"/>
        </w:rPr>
      </w:pPr>
    </w:p>
    <w:p w:rsidR="00D67F5E" w:rsidRDefault="002B6241" w:rsidP="00D67F5E">
      <w:pPr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687047" cy="6687047"/>
            <wp:effectExtent l="0" t="0" r="0" b="0"/>
            <wp:docPr id="3" name="Рисунок 3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51" cy="668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E" w:rsidRPr="00D67F5E" w:rsidRDefault="00D67F5E" w:rsidP="00D67F5E">
      <w:pPr>
        <w:rPr>
          <w:sz w:val="28"/>
          <w:szCs w:val="28"/>
        </w:rPr>
      </w:pPr>
    </w:p>
    <w:p w:rsidR="00D67F5E" w:rsidRPr="00D67F5E" w:rsidRDefault="00D67F5E" w:rsidP="00D67F5E">
      <w:pPr>
        <w:rPr>
          <w:sz w:val="28"/>
          <w:szCs w:val="28"/>
        </w:rPr>
      </w:pPr>
    </w:p>
    <w:p w:rsidR="00D67F5E" w:rsidRDefault="00D67F5E" w:rsidP="00D67F5E">
      <w:pPr>
        <w:rPr>
          <w:sz w:val="28"/>
          <w:szCs w:val="28"/>
        </w:rPr>
      </w:pPr>
    </w:p>
    <w:p w:rsidR="002B6241" w:rsidRDefault="00D67F5E" w:rsidP="00D67F5E">
      <w:pPr>
        <w:tabs>
          <w:tab w:val="left" w:pos="68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7F5E" w:rsidRDefault="00D67F5E" w:rsidP="00D67F5E">
      <w:pPr>
        <w:tabs>
          <w:tab w:val="left" w:pos="6887"/>
        </w:tabs>
        <w:rPr>
          <w:sz w:val="28"/>
          <w:szCs w:val="28"/>
        </w:rPr>
      </w:pPr>
    </w:p>
    <w:p w:rsidR="00D67F5E" w:rsidRDefault="00D67F5E" w:rsidP="00D67F5E">
      <w:pPr>
        <w:tabs>
          <w:tab w:val="left" w:pos="6887"/>
        </w:tabs>
        <w:rPr>
          <w:sz w:val="28"/>
          <w:szCs w:val="28"/>
        </w:rPr>
      </w:pPr>
    </w:p>
    <w:p w:rsidR="00D67F5E" w:rsidRPr="00D67F5E" w:rsidRDefault="00D67F5E" w:rsidP="00D67F5E">
      <w:pPr>
        <w:tabs>
          <w:tab w:val="left" w:pos="6887"/>
        </w:tabs>
        <w:rPr>
          <w:sz w:val="28"/>
          <w:szCs w:val="28"/>
        </w:rPr>
      </w:pPr>
    </w:p>
    <w:p w:rsidR="002B6241" w:rsidRPr="002A115C" w:rsidRDefault="002B6241" w:rsidP="00D67F5E">
      <w:pPr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639339" cy="6639339"/>
            <wp:effectExtent l="0" t="0" r="9525" b="9525"/>
            <wp:docPr id="4" name="Рисунок 4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44" cy="663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2B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F5E" w:rsidRDefault="00D67F5E" w:rsidP="00D67F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241" w:rsidRPr="002B6241" w:rsidRDefault="002B6241" w:rsidP="00D67F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Лабиринты для мальчиков</w:t>
      </w:r>
    </w:p>
    <w:p w:rsidR="002B6241" w:rsidRDefault="002B6241" w:rsidP="00D67F5E">
      <w:pPr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5754150" cy="8627165"/>
            <wp:effectExtent l="0" t="0" r="0" b="2540"/>
            <wp:docPr id="5" name="Рисунок 5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50" cy="86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E" w:rsidRDefault="00D67F5E" w:rsidP="00D67F5E">
      <w:pPr>
        <w:jc w:val="center"/>
        <w:rPr>
          <w:sz w:val="28"/>
          <w:szCs w:val="28"/>
        </w:rPr>
      </w:pPr>
    </w:p>
    <w:p w:rsidR="00D67F5E" w:rsidRDefault="00D67F5E" w:rsidP="00D67F5E">
      <w:pPr>
        <w:jc w:val="center"/>
        <w:rPr>
          <w:sz w:val="28"/>
          <w:szCs w:val="28"/>
        </w:rPr>
      </w:pPr>
    </w:p>
    <w:p w:rsidR="00D67F5E" w:rsidRPr="002A115C" w:rsidRDefault="00D67F5E" w:rsidP="00D67F5E">
      <w:pPr>
        <w:jc w:val="center"/>
        <w:rPr>
          <w:sz w:val="28"/>
          <w:szCs w:val="28"/>
        </w:rPr>
      </w:pPr>
    </w:p>
    <w:p w:rsidR="00D67F5E" w:rsidRDefault="002B6241" w:rsidP="00D67F5E">
      <w:pPr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480313" cy="6480313"/>
            <wp:effectExtent l="0" t="0" r="0" b="0"/>
            <wp:docPr id="6" name="Рисунок 6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19" cy="648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E" w:rsidRPr="00D67F5E" w:rsidRDefault="00D67F5E" w:rsidP="00D67F5E">
      <w:pPr>
        <w:rPr>
          <w:sz w:val="28"/>
          <w:szCs w:val="28"/>
        </w:rPr>
      </w:pPr>
    </w:p>
    <w:p w:rsidR="00D67F5E" w:rsidRPr="00D67F5E" w:rsidRDefault="00D67F5E" w:rsidP="00D67F5E">
      <w:pPr>
        <w:rPr>
          <w:sz w:val="28"/>
          <w:szCs w:val="28"/>
        </w:rPr>
      </w:pPr>
    </w:p>
    <w:p w:rsidR="00D67F5E" w:rsidRPr="00D67F5E" w:rsidRDefault="00D67F5E" w:rsidP="00D67F5E">
      <w:pPr>
        <w:rPr>
          <w:sz w:val="28"/>
          <w:szCs w:val="28"/>
        </w:rPr>
      </w:pPr>
    </w:p>
    <w:p w:rsidR="00D67F5E" w:rsidRPr="00D67F5E" w:rsidRDefault="00D67F5E" w:rsidP="00D67F5E">
      <w:pPr>
        <w:rPr>
          <w:sz w:val="28"/>
          <w:szCs w:val="28"/>
        </w:rPr>
      </w:pPr>
    </w:p>
    <w:p w:rsidR="00D67F5E" w:rsidRDefault="00D67F5E" w:rsidP="00D67F5E">
      <w:pPr>
        <w:rPr>
          <w:sz w:val="28"/>
          <w:szCs w:val="28"/>
        </w:rPr>
      </w:pPr>
    </w:p>
    <w:p w:rsidR="002B6241" w:rsidRDefault="00D67F5E" w:rsidP="00D67F5E">
      <w:pPr>
        <w:tabs>
          <w:tab w:val="left" w:pos="71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7F5E" w:rsidRDefault="00D67F5E" w:rsidP="00D67F5E">
      <w:pPr>
        <w:tabs>
          <w:tab w:val="left" w:pos="7137"/>
        </w:tabs>
        <w:rPr>
          <w:sz w:val="28"/>
          <w:szCs w:val="28"/>
        </w:rPr>
      </w:pPr>
    </w:p>
    <w:p w:rsidR="00D67F5E" w:rsidRPr="00D67F5E" w:rsidRDefault="00D67F5E" w:rsidP="00D67F5E">
      <w:pPr>
        <w:jc w:val="center"/>
        <w:rPr>
          <w:sz w:val="28"/>
          <w:szCs w:val="28"/>
        </w:rPr>
      </w:pPr>
    </w:p>
    <w:p w:rsidR="002B6241" w:rsidRPr="002A115C" w:rsidRDefault="002B6241">
      <w:pPr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583680" cy="6583680"/>
            <wp:effectExtent l="0" t="0" r="7620" b="7620"/>
            <wp:docPr id="7" name="Рисунок 7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586" cy="65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41" w:rsidRPr="002A115C" w:rsidRDefault="002B6241" w:rsidP="002B6241">
      <w:pPr>
        <w:rPr>
          <w:sz w:val="28"/>
          <w:szCs w:val="28"/>
        </w:rPr>
      </w:pPr>
    </w:p>
    <w:p w:rsidR="00D67F5E" w:rsidRDefault="00D67F5E" w:rsidP="002B6241">
      <w:pPr>
        <w:rPr>
          <w:sz w:val="28"/>
          <w:szCs w:val="28"/>
        </w:rPr>
      </w:pPr>
    </w:p>
    <w:p w:rsidR="00D67F5E" w:rsidRPr="00D67F5E" w:rsidRDefault="00D67F5E" w:rsidP="00D67F5E">
      <w:pPr>
        <w:rPr>
          <w:sz w:val="28"/>
          <w:szCs w:val="28"/>
        </w:rPr>
      </w:pPr>
    </w:p>
    <w:p w:rsidR="00D67F5E" w:rsidRDefault="00D67F5E" w:rsidP="00D67F5E">
      <w:pPr>
        <w:rPr>
          <w:sz w:val="28"/>
          <w:szCs w:val="28"/>
        </w:rPr>
      </w:pPr>
    </w:p>
    <w:p w:rsidR="002B6241" w:rsidRDefault="00D67F5E" w:rsidP="00D67F5E">
      <w:pPr>
        <w:tabs>
          <w:tab w:val="left" w:pos="91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7F5E" w:rsidRDefault="00D67F5E" w:rsidP="00D67F5E">
      <w:pPr>
        <w:tabs>
          <w:tab w:val="left" w:pos="9141"/>
        </w:tabs>
        <w:rPr>
          <w:sz w:val="28"/>
          <w:szCs w:val="28"/>
        </w:rPr>
      </w:pPr>
    </w:p>
    <w:p w:rsidR="00D67F5E" w:rsidRPr="00D67F5E" w:rsidRDefault="00D67F5E" w:rsidP="00D67F5E">
      <w:pPr>
        <w:tabs>
          <w:tab w:val="left" w:pos="9141"/>
        </w:tabs>
        <w:rPr>
          <w:sz w:val="28"/>
          <w:szCs w:val="28"/>
        </w:rPr>
      </w:pPr>
    </w:p>
    <w:p w:rsidR="002A115C" w:rsidRPr="002A115C" w:rsidRDefault="002B6241" w:rsidP="00D67F5E">
      <w:pPr>
        <w:tabs>
          <w:tab w:val="left" w:pos="1791"/>
        </w:tabs>
        <w:jc w:val="center"/>
        <w:rPr>
          <w:sz w:val="28"/>
          <w:szCs w:val="28"/>
        </w:rPr>
      </w:pPr>
      <w:r w:rsidRPr="002A115C">
        <w:rPr>
          <w:noProof/>
          <w:sz w:val="28"/>
          <w:szCs w:val="28"/>
          <w:lang w:eastAsia="ru-RU"/>
        </w:rPr>
        <w:drawing>
          <wp:inline distT="0" distB="0" distL="0" distR="0">
            <wp:extent cx="6202017" cy="6202017"/>
            <wp:effectExtent l="0" t="0" r="8890" b="8890"/>
            <wp:docPr id="8" name="Рисунок 8" descr="Лабиринты для детей 4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абиринты для детей 4-6 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81" cy="620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5C" w:rsidRPr="002A115C" w:rsidRDefault="002A115C" w:rsidP="002A115C">
      <w:pPr>
        <w:rPr>
          <w:sz w:val="28"/>
          <w:szCs w:val="28"/>
        </w:rPr>
      </w:pPr>
    </w:p>
    <w:p w:rsidR="002A115C" w:rsidRPr="002A115C" w:rsidRDefault="002A115C" w:rsidP="002A115C">
      <w:pPr>
        <w:rPr>
          <w:sz w:val="28"/>
          <w:szCs w:val="28"/>
        </w:rPr>
      </w:pPr>
    </w:p>
    <w:p w:rsidR="002A115C" w:rsidRPr="002A115C" w:rsidRDefault="002A115C" w:rsidP="002A115C">
      <w:pPr>
        <w:rPr>
          <w:sz w:val="28"/>
          <w:szCs w:val="28"/>
        </w:rPr>
      </w:pPr>
    </w:p>
    <w:p w:rsidR="002A115C" w:rsidRPr="002B6241" w:rsidRDefault="00D67F5E" w:rsidP="002A1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лабиринты очень нравятся детям.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аспечатайте шаблон и играйте с ребенком.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еще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A1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ламинировать</w:t>
      </w:r>
      <w:proofErr w:type="spellEnd"/>
      <w:r w:rsidRPr="002B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лабиринт и тогда в него можно будет и</w:t>
      </w:r>
      <w:bookmarkStart w:id="0" w:name="_GoBack"/>
      <w:bookmarkEnd w:id="0"/>
      <w:r w:rsidRPr="002B62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много раз!</w:t>
      </w:r>
      <w:r w:rsidR="002A115C" w:rsidRPr="002A115C">
        <w:rPr>
          <w:sz w:val="28"/>
          <w:szCs w:val="28"/>
        </w:rPr>
        <w:tab/>
      </w:r>
    </w:p>
    <w:p w:rsidR="002B6241" w:rsidRPr="002A115C" w:rsidRDefault="002B6241" w:rsidP="002A115C">
      <w:pPr>
        <w:tabs>
          <w:tab w:val="left" w:pos="1165"/>
        </w:tabs>
        <w:rPr>
          <w:sz w:val="28"/>
          <w:szCs w:val="28"/>
        </w:rPr>
      </w:pPr>
    </w:p>
    <w:sectPr w:rsidR="002B6241" w:rsidRPr="002A115C" w:rsidSect="00D67F5E">
      <w:pgSz w:w="11906" w:h="16838"/>
      <w:pgMar w:top="720" w:right="720" w:bottom="720" w:left="720" w:header="708" w:footer="708" w:gutter="0"/>
      <w:pgBorders w:offsetFrom="page">
        <w:top w:val="weavingStrips" w:sz="12" w:space="24" w:color="auto"/>
        <w:bottom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35B"/>
    <w:multiLevelType w:val="hybridMultilevel"/>
    <w:tmpl w:val="B40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241"/>
    <w:rsid w:val="002A115C"/>
    <w:rsid w:val="002B6241"/>
    <w:rsid w:val="005E4C67"/>
    <w:rsid w:val="007356D1"/>
    <w:rsid w:val="00B70C2B"/>
    <w:rsid w:val="00C160CB"/>
    <w:rsid w:val="00C444D8"/>
    <w:rsid w:val="00D67F5E"/>
    <w:rsid w:val="5C6DA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6241"/>
    <w:rPr>
      <w:b/>
      <w:bCs/>
    </w:rPr>
  </w:style>
  <w:style w:type="character" w:styleId="a7">
    <w:name w:val="Hyperlink"/>
    <w:basedOn w:val="a0"/>
    <w:uiPriority w:val="99"/>
    <w:unhideWhenUsed/>
    <w:rsid w:val="00C16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6241"/>
    <w:rPr>
      <w:b/>
      <w:bCs/>
    </w:rPr>
  </w:style>
  <w:style w:type="character" w:styleId="a7">
    <w:name w:val="Hyperlink"/>
    <w:basedOn w:val="a0"/>
    <w:uiPriority w:val="99"/>
    <w:unhideWhenUsed/>
    <w:rsid w:val="00C16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Воспитатель1</cp:lastModifiedBy>
  <cp:revision>3</cp:revision>
  <dcterms:created xsi:type="dcterms:W3CDTF">2021-01-31T12:22:00Z</dcterms:created>
  <dcterms:modified xsi:type="dcterms:W3CDTF">2022-12-26T13:45:00Z</dcterms:modified>
</cp:coreProperties>
</file>